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203" w:rsidRDefault="005E7203" w:rsidP="005E7203">
      <w:pPr>
        <w:jc w:val="center"/>
        <w:rPr>
          <w:szCs w:val="28"/>
        </w:rPr>
      </w:pPr>
    </w:p>
    <w:p w:rsidR="005E7203" w:rsidRDefault="005E7203" w:rsidP="005E7203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2F05D178" wp14:editId="0D41A6B6">
            <wp:extent cx="800401" cy="9144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800401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203" w:rsidRDefault="005E7203" w:rsidP="005E7203">
      <w:pPr>
        <w:jc w:val="center"/>
        <w:rPr>
          <w:b/>
          <w:sz w:val="28"/>
          <w:szCs w:val="28"/>
        </w:rPr>
      </w:pPr>
    </w:p>
    <w:p w:rsidR="005E7203" w:rsidRDefault="005E7203" w:rsidP="005E72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ХАНТЫ-МАНСИЙСКИЙ АВТОНОМНЫЙ ОКРУГ – ЮГРА</w:t>
      </w:r>
    </w:p>
    <w:p w:rsidR="005E7203" w:rsidRDefault="005E7203" w:rsidP="005E72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КОНДИНСКОГО РАЙОНА</w:t>
      </w:r>
    </w:p>
    <w:p w:rsidR="005E7203" w:rsidRDefault="005E7203" w:rsidP="005E7203">
      <w:pPr>
        <w:jc w:val="center"/>
        <w:rPr>
          <w:b/>
          <w:sz w:val="28"/>
          <w:szCs w:val="28"/>
        </w:rPr>
      </w:pPr>
    </w:p>
    <w:p w:rsidR="005E7203" w:rsidRDefault="005E7203" w:rsidP="005E72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E7203" w:rsidRDefault="005E7203" w:rsidP="005E7203">
      <w:pPr>
        <w:spacing w:line="0" w:lineRule="atLeast"/>
        <w:jc w:val="center"/>
        <w:rPr>
          <w:b/>
          <w:sz w:val="28"/>
          <w:szCs w:val="28"/>
        </w:rPr>
      </w:pPr>
    </w:p>
    <w:p w:rsidR="005E7203" w:rsidRDefault="005E7203" w:rsidP="005E7203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Думы </w:t>
      </w:r>
      <w:proofErr w:type="spellStart"/>
      <w:r>
        <w:rPr>
          <w:b/>
          <w:sz w:val="28"/>
          <w:szCs w:val="28"/>
        </w:rPr>
        <w:t>Кондинского</w:t>
      </w:r>
      <w:proofErr w:type="spellEnd"/>
      <w:r>
        <w:rPr>
          <w:b/>
          <w:sz w:val="28"/>
          <w:szCs w:val="28"/>
        </w:rPr>
        <w:t xml:space="preserve"> района </w:t>
      </w:r>
    </w:p>
    <w:p w:rsidR="005E7203" w:rsidRDefault="005E7203" w:rsidP="005E7203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23 декабря 2022 года № 962 «О бюджете муниципального образования </w:t>
      </w:r>
      <w:proofErr w:type="spellStart"/>
      <w:r>
        <w:rPr>
          <w:b/>
          <w:sz w:val="28"/>
          <w:szCs w:val="28"/>
        </w:rPr>
        <w:t>Кондинский</w:t>
      </w:r>
      <w:proofErr w:type="spellEnd"/>
      <w:r>
        <w:rPr>
          <w:b/>
          <w:sz w:val="28"/>
          <w:szCs w:val="28"/>
        </w:rPr>
        <w:t xml:space="preserve"> район на 2023 год и на плановый период 2024 и 2025 годов» </w:t>
      </w:r>
    </w:p>
    <w:p w:rsidR="005E7203" w:rsidRDefault="005E7203" w:rsidP="005E7203">
      <w:pPr>
        <w:spacing w:line="0" w:lineRule="atLeast"/>
        <w:jc w:val="center"/>
      </w:pP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В соответствии со статьями 96, 217, 232 Бюджетного кодекса Российской Федерации, решением 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 от 15 сентября 2011 года № 133                    «Об утверждении Положения о бюджетном процессе в муниципальном образовании </w:t>
      </w:r>
      <w:proofErr w:type="spellStart"/>
      <w:r>
        <w:rPr>
          <w:sz w:val="24"/>
        </w:rPr>
        <w:t>Кондинский</w:t>
      </w:r>
      <w:proofErr w:type="spellEnd"/>
      <w:r>
        <w:rPr>
          <w:sz w:val="24"/>
        </w:rPr>
        <w:t xml:space="preserve"> район», руководствуясь подпунктом 2 пункта 1 статьи 18 Устава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района, Дума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 </w:t>
      </w:r>
      <w:r>
        <w:rPr>
          <w:b/>
          <w:sz w:val="24"/>
        </w:rPr>
        <w:t>решила: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1. Внести в решение 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 от 23 декабря 2022 года № 962                «О бюджете муниципального образования </w:t>
      </w:r>
      <w:proofErr w:type="spellStart"/>
      <w:r>
        <w:rPr>
          <w:sz w:val="24"/>
        </w:rPr>
        <w:t>Кондинский</w:t>
      </w:r>
      <w:proofErr w:type="spellEnd"/>
      <w:r>
        <w:rPr>
          <w:sz w:val="24"/>
        </w:rPr>
        <w:t xml:space="preserve"> район на 2023 год и на плановый период 2024 и 2025 годов» (далее – решение) следующие изменения: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1) Пункт 1 части 1 изложить в следующей редакции: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«1) Прогнозируемый общий объем доходов бюджета района согласно приложениям 1 и 2 к настоящему решению: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а) на 2023 год – 5 182 155 789,01 рублей; 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б) на 2024 год – 4 280 080 602,31 рублей;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в) на 2025 год – 3 880 058 567,61 рублей</w:t>
      </w:r>
      <w:proofErr w:type="gramStart"/>
      <w:r>
        <w:rPr>
          <w:sz w:val="24"/>
        </w:rPr>
        <w:t>.»;</w:t>
      </w:r>
      <w:proofErr w:type="gramEnd"/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2) Пункт 2 части 1 изложить в следующей редакции: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«2) Общий объем расходов бюджета района: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а) на 2023 год – 5 258 599 335,68 рублей;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б) на 2024 год – 4 280 080 602,31 рублей;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в) на 2025 год – 3 880 058 567,61 рублей</w:t>
      </w:r>
      <w:proofErr w:type="gramStart"/>
      <w:r>
        <w:rPr>
          <w:sz w:val="24"/>
        </w:rPr>
        <w:t>.»;</w:t>
      </w:r>
      <w:proofErr w:type="gramEnd"/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3) Пункт 5 части 1 изложить в следующей редакции: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«5) Объем муниципального дорожного фонда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района: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а) на 2023 год в сумме 300 066 007,16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>
        <w:rPr>
          <w:sz w:val="24"/>
        </w:rPr>
        <w:t>Кондинский</w:t>
      </w:r>
      <w:proofErr w:type="spellEnd"/>
      <w:r>
        <w:rPr>
          <w:sz w:val="24"/>
        </w:rPr>
        <w:t xml:space="preserve"> район в сумме 69 618 212,14 рублей;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б) на 2024 год в сумме 87 964 259,42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>
        <w:rPr>
          <w:sz w:val="24"/>
        </w:rPr>
        <w:t>Кондинский</w:t>
      </w:r>
      <w:proofErr w:type="spellEnd"/>
      <w:r>
        <w:rPr>
          <w:sz w:val="24"/>
        </w:rPr>
        <w:t xml:space="preserve"> район в сумме 35 058 989,42 рублей;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в) на 2025 год в сумме 24 473 270,00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>
        <w:rPr>
          <w:sz w:val="24"/>
        </w:rPr>
        <w:t>Кондинский</w:t>
      </w:r>
      <w:proofErr w:type="spellEnd"/>
      <w:r>
        <w:rPr>
          <w:sz w:val="24"/>
        </w:rPr>
        <w:t xml:space="preserve"> район в сумме 0,00 рублей</w:t>
      </w:r>
      <w:proofErr w:type="gramStart"/>
      <w:r>
        <w:rPr>
          <w:sz w:val="24"/>
        </w:rPr>
        <w:t>.»;</w:t>
      </w:r>
      <w:proofErr w:type="gramEnd"/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4) Часть 6 изложить в следующей редакции: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lastRenderedPageBreak/>
        <w:t xml:space="preserve">«6. Утвердить в составе расходов бюджета района резервный фонд администрации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 (далее - администрация района) на 2023 год в сумме 424 936,71 рублей, на 2024 год в сумме 1 000 000,00 рублей, на 2025 год в сумме 1 000 000,00 рублей</w:t>
      </w:r>
      <w:proofErr w:type="gramStart"/>
      <w:r>
        <w:rPr>
          <w:sz w:val="24"/>
        </w:rPr>
        <w:t>.»;</w:t>
      </w:r>
      <w:proofErr w:type="gramEnd"/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5) Часть 12 изложить в следующей редакции: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«12. Утвердить объем межбюджетных трансфертов, получаемых из бюджета Ханты-Мансийского автономного округа – Югры: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1) на 2023 год в сумме 3 998 820 389,42 рублей;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2) на 2024 год в сумме 3 309 159 000,00 рублей;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3) на 2025 год в сумме 3 055 857 300,00 рублей</w:t>
      </w:r>
      <w:proofErr w:type="gramStart"/>
      <w:r>
        <w:rPr>
          <w:sz w:val="24"/>
        </w:rPr>
        <w:t>.»;</w:t>
      </w:r>
      <w:proofErr w:type="gramEnd"/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6) Часть 13 изложить в следующей редакции: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«13. Утвердить объем межбюджетных трансфертов, получаемых из бюджетов поселений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района: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1) на 2023 год в сумме 245 024 845,79 рублей;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2) на 2024 год в сумме 160 193 141,92 рублей;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3) на 2025 год в сумме 0,00 рублей</w:t>
      </w:r>
      <w:proofErr w:type="gramStart"/>
      <w:r>
        <w:rPr>
          <w:sz w:val="24"/>
        </w:rPr>
        <w:t>.».</w:t>
      </w:r>
      <w:proofErr w:type="gramEnd"/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7) Пункт 1 части 14 изложить в следующей редакции: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«1) на 2023 год в сумме 483 393 668,70 рублей, согласно приложению 11 к настоящему решению</w:t>
      </w:r>
      <w:proofErr w:type="gramStart"/>
      <w:r>
        <w:rPr>
          <w:sz w:val="24"/>
        </w:rPr>
        <w:t>;»</w:t>
      </w:r>
      <w:proofErr w:type="gramEnd"/>
      <w:r>
        <w:rPr>
          <w:sz w:val="24"/>
        </w:rPr>
        <w:t>;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8) Часть 17 изложить в следующей редакции: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«17. Утвердить общий объем иных межбюджетных трансфертов предоставляемых бюджетам поселений, входящих в состав района: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1) на 2023 год в сумме 189 314 482,70 рублей;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2) на 2024 год в сумме 95 004 827,00 рублей;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3) на 2025 год в сумме 41 169 754,96 рублей</w:t>
      </w:r>
      <w:proofErr w:type="gramStart"/>
      <w:r>
        <w:rPr>
          <w:sz w:val="24"/>
        </w:rPr>
        <w:t>.».</w:t>
      </w:r>
      <w:proofErr w:type="gramEnd"/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9) Приложение 1 к решению «Доходная часть бюджета муниципального образования </w:t>
      </w:r>
      <w:proofErr w:type="spellStart"/>
      <w:r>
        <w:rPr>
          <w:sz w:val="24"/>
        </w:rPr>
        <w:t>Кондинский</w:t>
      </w:r>
      <w:proofErr w:type="spellEnd"/>
      <w:r>
        <w:rPr>
          <w:sz w:val="24"/>
        </w:rPr>
        <w:t xml:space="preserve"> район на 2023 год» изложить в редакции согласно приложению 1 к настоящему решению.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10) Приложение 2 к решению «Доходная часть бюджета муниципального образования </w:t>
      </w:r>
      <w:proofErr w:type="spellStart"/>
      <w:r>
        <w:rPr>
          <w:sz w:val="24"/>
        </w:rPr>
        <w:t>Кондинский</w:t>
      </w:r>
      <w:proofErr w:type="spellEnd"/>
      <w:r>
        <w:rPr>
          <w:sz w:val="24"/>
        </w:rPr>
        <w:t xml:space="preserve"> район на плановый период 2024 и 2025 годов» изложить в редакции согласно приложению 2 к настоящему решению.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11)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>
        <w:rPr>
          <w:sz w:val="24"/>
        </w:rPr>
        <w:t>Кондинский</w:t>
      </w:r>
      <w:proofErr w:type="spellEnd"/>
      <w:r>
        <w:rPr>
          <w:sz w:val="24"/>
        </w:rPr>
        <w:t xml:space="preserve"> район на 2023 год» изложить в редакции согласно приложению 3 к настоящему решению.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12) Приложение 4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>
        <w:rPr>
          <w:sz w:val="24"/>
        </w:rPr>
        <w:t>Кондинский</w:t>
      </w:r>
      <w:proofErr w:type="spellEnd"/>
      <w:r>
        <w:rPr>
          <w:sz w:val="24"/>
        </w:rPr>
        <w:t xml:space="preserve"> район на плановый период 2024 и 2025 годов» изложить в редакции согласно приложению 4 к настоящему решению.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13)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rPr>
          <w:sz w:val="24"/>
        </w:rPr>
        <w:t>видов расходов классификации расходов бюджета муниципального образования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Кондинский</w:t>
      </w:r>
      <w:proofErr w:type="spellEnd"/>
      <w:r>
        <w:rPr>
          <w:sz w:val="24"/>
        </w:rPr>
        <w:t xml:space="preserve"> район на 2023 год» изложить в редакции согласно приложению 5 к настоящему решению.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14)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rPr>
          <w:sz w:val="24"/>
        </w:rPr>
        <w:t>видов расходов классификации расходов бюджета муниципального образования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Кондинский</w:t>
      </w:r>
      <w:proofErr w:type="spellEnd"/>
      <w:r>
        <w:rPr>
          <w:sz w:val="24"/>
        </w:rPr>
        <w:t xml:space="preserve"> район на плановый период 2024 и 2025 годов» изложить в редакции согласно приложению 6 к настоящему решению.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lastRenderedPageBreak/>
        <w:t xml:space="preserve">15)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>
        <w:rPr>
          <w:sz w:val="24"/>
        </w:rPr>
        <w:t>Кондинский</w:t>
      </w:r>
      <w:proofErr w:type="spellEnd"/>
      <w:r>
        <w:rPr>
          <w:sz w:val="24"/>
        </w:rPr>
        <w:t xml:space="preserve"> район на 2023 год» изложить в редакции согласно приложению 7 к настоящему решению.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16) Приложение 8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>
        <w:rPr>
          <w:sz w:val="24"/>
        </w:rPr>
        <w:t>Кондинский</w:t>
      </w:r>
      <w:proofErr w:type="spellEnd"/>
      <w:r>
        <w:rPr>
          <w:sz w:val="24"/>
        </w:rPr>
        <w:t xml:space="preserve"> район на плановый период 2024 и 2025 годов» изложить в редакции согласно приложению 8 к настоящему решению.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17) Приложение 9 к решению «Ведомственная структура расходов бюджета муниципального образования </w:t>
      </w:r>
      <w:proofErr w:type="spellStart"/>
      <w:r>
        <w:rPr>
          <w:sz w:val="24"/>
        </w:rPr>
        <w:t>Кондинский</w:t>
      </w:r>
      <w:proofErr w:type="spellEnd"/>
      <w:r>
        <w:rPr>
          <w:sz w:val="24"/>
        </w:rPr>
        <w:t xml:space="preserve"> район на 2023 год» изложить в редакции согласно приложению 9 к настоящему решению.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18) Приложение 10 к решению «Ведомственная структура расходов бюджета муниципального образования </w:t>
      </w:r>
      <w:proofErr w:type="spellStart"/>
      <w:r>
        <w:rPr>
          <w:sz w:val="24"/>
        </w:rPr>
        <w:t>Кондинский</w:t>
      </w:r>
      <w:proofErr w:type="spellEnd"/>
      <w:r>
        <w:rPr>
          <w:sz w:val="24"/>
        </w:rPr>
        <w:t xml:space="preserve"> район на плановый период 2024 и 2025 годов» изложить в редакции согласно приложению 10 к настоящему решению.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19) Приложение 11 к решению «Распределение межбюджетных трансфертов бюджетам муниципальных образований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 на 2023 год» изложить в редакции согласно приложению 11 к настоящему решению.</w:t>
      </w:r>
    </w:p>
    <w:p w:rsidR="005E7203" w:rsidRDefault="005E7203" w:rsidP="005E7203">
      <w:pPr>
        <w:pStyle w:val="a3"/>
        <w:spacing w:line="0" w:lineRule="atLeast"/>
        <w:ind w:firstLine="0"/>
        <w:jc w:val="both"/>
        <w:rPr>
          <w:sz w:val="24"/>
        </w:rPr>
      </w:pPr>
      <w:r>
        <w:rPr>
          <w:sz w:val="24"/>
        </w:rPr>
        <w:t xml:space="preserve">20) Приложение 18 к решению «Источники внутреннего финансирования дефицита бюджета муниципального образования </w:t>
      </w:r>
      <w:proofErr w:type="spellStart"/>
      <w:r>
        <w:rPr>
          <w:sz w:val="24"/>
        </w:rPr>
        <w:t>Кондинский</w:t>
      </w:r>
      <w:proofErr w:type="spellEnd"/>
      <w:r>
        <w:rPr>
          <w:sz w:val="24"/>
        </w:rPr>
        <w:t xml:space="preserve"> район на 2023 год» изложить в редакции согласно приложению 12 к настоящему решению.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21) Приложение 19 к решению «Источники внутреннего финансирования дефицита бюджета муниципального образования </w:t>
      </w:r>
      <w:proofErr w:type="spellStart"/>
      <w:r>
        <w:rPr>
          <w:sz w:val="24"/>
        </w:rPr>
        <w:t>Кондинский</w:t>
      </w:r>
      <w:proofErr w:type="spellEnd"/>
      <w:r>
        <w:rPr>
          <w:sz w:val="24"/>
        </w:rPr>
        <w:t xml:space="preserve"> район на 2024 - 2025 годы» изложить в редакции согласно приложению 13 к настоящему решению.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2. Настоящее решение опубликовать в газете «</w:t>
      </w:r>
      <w:proofErr w:type="spellStart"/>
      <w:r>
        <w:rPr>
          <w:sz w:val="24"/>
        </w:rPr>
        <w:t>Кондинский</w:t>
      </w:r>
      <w:proofErr w:type="spellEnd"/>
      <w:r>
        <w:rPr>
          <w:sz w:val="24"/>
        </w:rPr>
        <w:t xml:space="preserve"> вестник» и разместить на официальном сайте органов местного самоуправления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района.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3. Настоящее решение вступает в силу после его официального опубликования. 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 xml:space="preserve">4.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выполнением настоящего решения возложить на председателя 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 (Р.В. </w:t>
      </w:r>
      <w:proofErr w:type="spellStart"/>
      <w:r>
        <w:rPr>
          <w:sz w:val="24"/>
        </w:rPr>
        <w:t>Бринстер</w:t>
      </w:r>
      <w:proofErr w:type="spellEnd"/>
      <w:r>
        <w:rPr>
          <w:sz w:val="24"/>
        </w:rPr>
        <w:t xml:space="preserve">) и главу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 А.А. Мухина в соответствии с их компетенцией.</w:t>
      </w: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</w:p>
    <w:p w:rsidR="005E7203" w:rsidRDefault="005E7203" w:rsidP="005E7203">
      <w:pPr>
        <w:pStyle w:val="a3"/>
        <w:spacing w:line="0" w:lineRule="atLeast"/>
        <w:jc w:val="both"/>
        <w:rPr>
          <w:sz w:val="24"/>
        </w:rPr>
      </w:pPr>
    </w:p>
    <w:p w:rsidR="005E7203" w:rsidRDefault="005E7203" w:rsidP="005E7203">
      <w:pPr>
        <w:pStyle w:val="a3"/>
        <w:spacing w:line="0" w:lineRule="atLeast"/>
        <w:ind w:firstLine="0"/>
        <w:jc w:val="both"/>
        <w:rPr>
          <w:sz w:val="24"/>
        </w:rPr>
      </w:pPr>
      <w:r>
        <w:rPr>
          <w:sz w:val="24"/>
        </w:rPr>
        <w:t xml:space="preserve">Председатель Думы </w:t>
      </w:r>
    </w:p>
    <w:p w:rsidR="005E7203" w:rsidRDefault="005E7203" w:rsidP="005E7203">
      <w:pPr>
        <w:pStyle w:val="a3"/>
        <w:tabs>
          <w:tab w:val="center" w:pos="7513"/>
        </w:tabs>
        <w:spacing w:line="0" w:lineRule="atLeast"/>
        <w:ind w:firstLine="0"/>
        <w:rPr>
          <w:sz w:val="24"/>
        </w:rPr>
      </w:pP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  <w:r>
        <w:rPr>
          <w:sz w:val="24"/>
        </w:rPr>
        <w:tab/>
      </w:r>
      <w:r w:rsidR="0050175A">
        <w:rPr>
          <w:sz w:val="24"/>
        </w:rPr>
        <w:t xml:space="preserve">   </w:t>
      </w:r>
      <w:bookmarkStart w:id="0" w:name="_GoBack"/>
      <w:bookmarkEnd w:id="0"/>
      <w:r>
        <w:rPr>
          <w:sz w:val="24"/>
        </w:rPr>
        <w:tab/>
        <w:t xml:space="preserve">Р.В. </w:t>
      </w:r>
      <w:proofErr w:type="spellStart"/>
      <w:r>
        <w:rPr>
          <w:sz w:val="24"/>
        </w:rPr>
        <w:t>Бринстер</w:t>
      </w:r>
      <w:proofErr w:type="spellEnd"/>
    </w:p>
    <w:p w:rsidR="005E7203" w:rsidRDefault="005E7203" w:rsidP="005E7203">
      <w:pPr>
        <w:pStyle w:val="a3"/>
        <w:spacing w:line="0" w:lineRule="atLeast"/>
        <w:ind w:firstLine="0"/>
        <w:rPr>
          <w:sz w:val="24"/>
        </w:rPr>
      </w:pPr>
    </w:p>
    <w:p w:rsidR="005E7203" w:rsidRDefault="005E7203" w:rsidP="005E7203">
      <w:pPr>
        <w:pStyle w:val="a3"/>
        <w:spacing w:line="0" w:lineRule="atLeast"/>
        <w:ind w:firstLine="0"/>
        <w:rPr>
          <w:sz w:val="24"/>
        </w:rPr>
      </w:pPr>
    </w:p>
    <w:p w:rsidR="005E7203" w:rsidRDefault="005E7203" w:rsidP="005E7203">
      <w:pPr>
        <w:pStyle w:val="a3"/>
        <w:tabs>
          <w:tab w:val="center" w:pos="8647"/>
        </w:tabs>
        <w:spacing w:line="0" w:lineRule="atLeast"/>
        <w:ind w:firstLine="0"/>
        <w:jc w:val="both"/>
        <w:rPr>
          <w:sz w:val="24"/>
        </w:rPr>
      </w:pPr>
      <w:r>
        <w:rPr>
          <w:sz w:val="24"/>
        </w:rPr>
        <w:t xml:space="preserve">Глава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 </w:t>
      </w:r>
      <w:r>
        <w:rPr>
          <w:sz w:val="24"/>
        </w:rPr>
        <w:tab/>
        <w:t>А.А. Мухин</w:t>
      </w:r>
    </w:p>
    <w:p w:rsidR="005E7203" w:rsidRDefault="005E7203" w:rsidP="005E7203">
      <w:pPr>
        <w:pStyle w:val="a3"/>
        <w:spacing w:line="0" w:lineRule="atLeast"/>
        <w:ind w:firstLine="0"/>
        <w:jc w:val="both"/>
        <w:rPr>
          <w:sz w:val="24"/>
        </w:rPr>
      </w:pPr>
    </w:p>
    <w:p w:rsidR="005E7203" w:rsidRDefault="005E7203" w:rsidP="005E7203">
      <w:pPr>
        <w:pStyle w:val="a3"/>
        <w:spacing w:line="0" w:lineRule="atLeast"/>
        <w:ind w:firstLine="0"/>
        <w:jc w:val="both"/>
        <w:rPr>
          <w:sz w:val="24"/>
        </w:rPr>
      </w:pPr>
    </w:p>
    <w:p w:rsidR="005E7203" w:rsidRDefault="005E7203" w:rsidP="005E7203">
      <w:pPr>
        <w:pStyle w:val="a3"/>
        <w:spacing w:line="0" w:lineRule="atLeast"/>
        <w:ind w:firstLine="0"/>
        <w:jc w:val="both"/>
        <w:rPr>
          <w:sz w:val="24"/>
        </w:rPr>
      </w:pPr>
    </w:p>
    <w:p w:rsidR="005E7203" w:rsidRDefault="005E7203" w:rsidP="005E7203">
      <w:pPr>
        <w:pStyle w:val="a3"/>
        <w:spacing w:line="0" w:lineRule="atLeast"/>
        <w:ind w:firstLine="0"/>
        <w:jc w:val="both"/>
        <w:rPr>
          <w:sz w:val="24"/>
        </w:rPr>
      </w:pPr>
    </w:p>
    <w:p w:rsidR="005E7203" w:rsidRDefault="005E7203" w:rsidP="005E7203">
      <w:pPr>
        <w:pStyle w:val="a3"/>
        <w:spacing w:line="0" w:lineRule="atLeast"/>
        <w:ind w:firstLine="0"/>
        <w:jc w:val="both"/>
        <w:rPr>
          <w:sz w:val="24"/>
        </w:rPr>
      </w:pPr>
    </w:p>
    <w:p w:rsidR="005E7203" w:rsidRDefault="005E7203" w:rsidP="005E7203">
      <w:pPr>
        <w:pStyle w:val="a3"/>
        <w:spacing w:line="0" w:lineRule="atLeast"/>
        <w:ind w:firstLine="0"/>
        <w:jc w:val="both"/>
        <w:rPr>
          <w:sz w:val="24"/>
        </w:rPr>
      </w:pPr>
    </w:p>
    <w:p w:rsidR="005E7203" w:rsidRDefault="005E7203" w:rsidP="005E7203">
      <w:pPr>
        <w:pStyle w:val="a3"/>
        <w:spacing w:line="0" w:lineRule="atLeast"/>
        <w:ind w:firstLine="0"/>
        <w:jc w:val="both"/>
        <w:rPr>
          <w:sz w:val="24"/>
        </w:rPr>
      </w:pPr>
    </w:p>
    <w:p w:rsidR="005E7203" w:rsidRDefault="005E7203" w:rsidP="005E7203">
      <w:pPr>
        <w:pStyle w:val="a3"/>
        <w:spacing w:line="0" w:lineRule="atLeast"/>
        <w:ind w:firstLine="0"/>
        <w:jc w:val="both"/>
        <w:rPr>
          <w:sz w:val="24"/>
        </w:rPr>
      </w:pPr>
    </w:p>
    <w:p w:rsidR="005E7203" w:rsidRDefault="005E7203" w:rsidP="005E7203">
      <w:pPr>
        <w:pStyle w:val="a3"/>
        <w:spacing w:line="0" w:lineRule="atLeast"/>
        <w:ind w:firstLine="0"/>
        <w:jc w:val="both"/>
        <w:rPr>
          <w:sz w:val="24"/>
        </w:rPr>
      </w:pPr>
    </w:p>
    <w:p w:rsidR="005E7203" w:rsidRDefault="005E7203" w:rsidP="005E7203">
      <w:pPr>
        <w:pStyle w:val="a3"/>
        <w:spacing w:line="0" w:lineRule="atLeast"/>
        <w:ind w:firstLine="0"/>
        <w:jc w:val="both"/>
        <w:rPr>
          <w:sz w:val="24"/>
        </w:rPr>
      </w:pPr>
    </w:p>
    <w:p w:rsidR="005E7203" w:rsidRDefault="005E7203" w:rsidP="005E7203">
      <w:pPr>
        <w:pStyle w:val="a3"/>
        <w:spacing w:line="0" w:lineRule="atLeast"/>
        <w:ind w:firstLine="0"/>
        <w:jc w:val="both"/>
        <w:rPr>
          <w:sz w:val="24"/>
        </w:rPr>
      </w:pPr>
    </w:p>
    <w:p w:rsidR="005E7203" w:rsidRDefault="005E7203" w:rsidP="005E7203">
      <w:pPr>
        <w:pStyle w:val="a3"/>
        <w:spacing w:line="0" w:lineRule="atLeast"/>
        <w:ind w:firstLine="0"/>
        <w:jc w:val="both"/>
        <w:rPr>
          <w:sz w:val="24"/>
        </w:rPr>
      </w:pPr>
    </w:p>
    <w:p w:rsidR="005E7203" w:rsidRDefault="005E7203" w:rsidP="005E7203">
      <w:pPr>
        <w:pStyle w:val="a3"/>
        <w:spacing w:line="0" w:lineRule="atLeast"/>
        <w:ind w:firstLine="0"/>
        <w:jc w:val="both"/>
        <w:rPr>
          <w:sz w:val="24"/>
        </w:rPr>
      </w:pPr>
      <w:proofErr w:type="spellStart"/>
      <w:r>
        <w:rPr>
          <w:sz w:val="24"/>
        </w:rPr>
        <w:t>пгт</w:t>
      </w:r>
      <w:proofErr w:type="spellEnd"/>
      <w:r>
        <w:rPr>
          <w:sz w:val="24"/>
        </w:rPr>
        <w:t xml:space="preserve">. Междуреченский </w:t>
      </w:r>
    </w:p>
    <w:p w:rsidR="005E7203" w:rsidRDefault="005E7203" w:rsidP="005E7203">
      <w:pPr>
        <w:pStyle w:val="a3"/>
        <w:spacing w:line="0" w:lineRule="atLeast"/>
        <w:ind w:firstLine="0"/>
        <w:jc w:val="both"/>
        <w:rPr>
          <w:sz w:val="24"/>
        </w:rPr>
      </w:pPr>
      <w:r>
        <w:rPr>
          <w:sz w:val="24"/>
        </w:rPr>
        <w:t>27 июня 2023 года</w:t>
      </w:r>
    </w:p>
    <w:p w:rsidR="005E7203" w:rsidRDefault="005E7203" w:rsidP="005E7203">
      <w:pPr>
        <w:pStyle w:val="a3"/>
        <w:spacing w:line="0" w:lineRule="atLeast"/>
        <w:ind w:firstLine="0"/>
        <w:jc w:val="both"/>
        <w:rPr>
          <w:sz w:val="24"/>
        </w:rPr>
      </w:pPr>
      <w:r>
        <w:rPr>
          <w:sz w:val="24"/>
        </w:rPr>
        <w:t>№ 1033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1B8"/>
    <w:rsid w:val="0050175A"/>
    <w:rsid w:val="005E7203"/>
    <w:rsid w:val="00DC31B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5E720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72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72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5E720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72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72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1134</Words>
  <Characters>6469</Characters>
  <Application>Microsoft Office Word</Application>
  <DocSecurity>0</DocSecurity>
  <Lines>53</Lines>
  <Paragraphs>15</Paragraphs>
  <ScaleCrop>false</ScaleCrop>
  <Company/>
  <LinksUpToDate>false</LinksUpToDate>
  <CharactersWithSpaces>7588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2023-07-04T06:38:00Z</dcterms:created>
  <dcterms:modified xsi:type="dcterms:W3CDTF">2023-07-04T07:09:00Z</dcterms:modified>
</cp:coreProperties>
</file>